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2021-2022学年度下学期基础部（体育工作部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公共艺术教育部）教学工作计划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学院20版人才培养方案，围绕学院中心工作任务，按照“提升治理能力，补强弱项短板，细化内部管理”的工作思路，以做好巡视整改、教学管理、运动竞赛、混合式教学改革、教师队伍培养等为工作目标，结合本部门具体情况制定本学期工作计划要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开学前准备工作及学期工作重点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（一）开学前准备工作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确定外聘任课教师，督促教研室主任做好外聘教师工作，协助教务处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完成学期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排课。准备好任课教师课表、学生名册、教学进度登记表、教研活动记录表、期初教学检查用表（任课教师用表和部门检查用表）、听课表等。做好本学期小哨校区一年级体育教学进度计划并下发给任课教师；检查教学场地安全隐患并及时上报处理，准备好体育教学器材，做好期初教学检查方案及工作安排，收齐外聘教师材料，完成聘任资格初审。要求每位教师充分做好开课前的各项准备工作，确保教学正常有序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（二）本学期工作重点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严格执行巡视整改要求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严格执行巡视整改组对教学工作的要求，认真贯彻部门工作职责和岗位工作职责，进一步细化职责分工，在工作中注重协调沟通，既分工明确又协作配合。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严格教学管理加强教学监控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1）主动接受教务处和督导室的指导，积极配合教务处和督导室工作。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）结合学院“三期”教学检查，不断加强对教师教学过程的监控，不断规范课程标准、授课计划、教案编写、课堂教学、教学进度、作业批改、听课、考试阅卷、成绩评定、登录成绩等教学环节，发现问题及时进行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）畅通教学信息渠道，及时反馈学生对公共基础部课程教学的意见和建议，通过教师座谈、学生座谈等各种途径，不断加强与学生的交流和沟通，对学生反映比较集中和突出的问题，组织广大教师认真研讨，努力探求问题解决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4）切实落实教研室活动安排，进一步下大力气解决个别教研室有计划无活动的积弊；严格请假、调停课制度；注意对公选实体课管理、督导检查。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深化公共基础课程改革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  紧紧抓住学院课程思政建设契机，把实用英语、人文素养、普通话，公共艺术、体育、传统文化、公选实体课等与课程思政建设相结合，形成立德树人格局。持续推进公共基础课程改革，加强学生文化素质、科学素养、综合职业能力和可持续发展能力的培养，充分发挥公共基础课程的文化育人功能，坚持“三全”育人，推动“三教改革”向纵深发展，继续开展混合式教学改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 w:firstLine="321" w:firstLineChars="1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加强档案建设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进一步完善课程档案建设，理清课程档案目录，科学分类、资料收集完整，标注清晰、整理有序、存放及时。加强公共课程数字化资源库建设，制作、收集、整理电子教案、多媒体课件、教学文件等资源，初步建立较为完整的电子课程档案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继续抓好教学常规管理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为规范教学管理，提高课堂教学质量，提高教研水平，继续抓好以下几项工作：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1) 做好基础部教师教学任务的安排与落实工作。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2)不定时地进行教学常规检查工作。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3)做好教师工作量的统计工作。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4)做好公选课的开设与申报工作。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5) 做好基础课教材的征订工作。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6)组织举办好学院各项校内课外体育竞赛活动，督促指导各校代表队开展训练并积极参加省级以上比赛。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二、具体工作计划如下：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tbl>
      <w:tblPr>
        <w:tblStyle w:val="4"/>
        <w:tblW w:w="847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2"/>
        <w:gridCol w:w="1276"/>
        <w:gridCol w:w="59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周数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工 作 内 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0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第一周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2月28日-3月4日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spacing w:line="90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进行期初教学检查，发现问题及时整改。</w:t>
            </w:r>
          </w:p>
          <w:p>
            <w:pPr>
              <w:pStyle w:val="8"/>
              <w:widowControl/>
              <w:numPr>
                <w:ilvl w:val="0"/>
                <w:numId w:val="3"/>
              </w:numPr>
              <w:spacing w:line="90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收齐各任课教师教学计划。</w:t>
            </w:r>
          </w:p>
          <w:p>
            <w:pPr>
              <w:widowControl/>
              <w:spacing w:line="9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3、各教研室制定学期工作计划。</w:t>
            </w:r>
          </w:p>
          <w:p>
            <w:pPr>
              <w:spacing w:line="9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4、建立部门任课教师信息采集群。</w:t>
            </w:r>
          </w:p>
          <w:p>
            <w:pPr>
              <w:spacing w:line="9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5、制定部门学期工作计划。</w:t>
            </w:r>
          </w:p>
          <w:p>
            <w:pPr>
              <w:spacing w:line="9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6、汇总外聘教师相关证件复印件，初审合格后报部门党正联席会议审核。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2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80" w:lineRule="atLeas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第二周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atLeas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3月7-11日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numPr>
                <w:ilvl w:val="0"/>
                <w:numId w:val="4"/>
              </w:numPr>
              <w:spacing w:line="90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撰写期教学检查报告并上交督导室。</w:t>
            </w:r>
          </w:p>
          <w:p>
            <w:pPr>
              <w:pStyle w:val="8"/>
              <w:numPr>
                <w:ilvl w:val="0"/>
                <w:numId w:val="4"/>
              </w:numPr>
              <w:spacing w:line="90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各教研室上交学期工作计划。</w:t>
            </w:r>
          </w:p>
          <w:p>
            <w:pPr>
              <w:pStyle w:val="8"/>
              <w:numPr>
                <w:ilvl w:val="0"/>
                <w:numId w:val="4"/>
              </w:numPr>
              <w:spacing w:line="90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完成部门学期工作计划并上报主任。</w:t>
            </w:r>
          </w:p>
          <w:p>
            <w:pPr>
              <w:pStyle w:val="8"/>
              <w:numPr>
                <w:ilvl w:val="0"/>
                <w:numId w:val="4"/>
              </w:numPr>
              <w:spacing w:line="90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完成本学期教学计划审核，并存档。</w:t>
            </w:r>
          </w:p>
          <w:p>
            <w:pPr>
              <w:pStyle w:val="8"/>
              <w:numPr>
                <w:ilvl w:val="0"/>
                <w:numId w:val="4"/>
              </w:numPr>
              <w:spacing w:line="90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完成期初补考方案并下发。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tLeas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第三周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3月14-18日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1、组织完成部门各学科期初补考及成绩评定。</w:t>
            </w:r>
          </w:p>
          <w:p>
            <w:pPr>
              <w:widowControl/>
              <w:spacing w:line="30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2、统计器材室库存，制定22年体育器材采购计划。</w:t>
            </w:r>
          </w:p>
          <w:p>
            <w:pPr>
              <w:widowControl/>
              <w:spacing w:line="30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3、完成第十八届篮球运动会筹备工作。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tLeas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第四周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3月21-3月25日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spacing w:line="300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完成部门各学科期初补考成绩入及上报。</w:t>
            </w:r>
          </w:p>
          <w:p>
            <w:pPr>
              <w:pStyle w:val="8"/>
              <w:widowControl/>
              <w:numPr>
                <w:ilvl w:val="0"/>
                <w:numId w:val="5"/>
              </w:numPr>
              <w:spacing w:line="300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向学院采购中心上报22年采购体育器材计划。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第五周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3月28-4月2日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完成部门1-4周教学工作量统计、核对工作。</w:t>
            </w:r>
          </w:p>
          <w:p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完成工程学院和畜牧兽医学院2021届毕业生《学生体质健康标准》测试成绩评定及录入。</w:t>
            </w:r>
          </w:p>
          <w:p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检查教学场地安全隐患并及时上报处理。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3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第六周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4月6-8日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numPr>
                <w:ilvl w:val="0"/>
                <w:numId w:val="7"/>
              </w:numPr>
              <w:spacing w:line="237" w:lineRule="atLeast"/>
              <w:ind w:firstLineChars="0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完成食品药品大健康学院和农学与园艺技术学院2021届毕业生《学生体质健康标准》测试成绩评定及录入。</w:t>
            </w:r>
          </w:p>
          <w:p>
            <w:pPr>
              <w:pStyle w:val="8"/>
              <w:numPr>
                <w:ilvl w:val="0"/>
                <w:numId w:val="7"/>
              </w:numPr>
              <w:spacing w:line="237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做好学院语言文字工作方案。</w:t>
            </w:r>
          </w:p>
          <w:p>
            <w:pPr>
              <w:pStyle w:val="8"/>
              <w:numPr>
                <w:ilvl w:val="0"/>
                <w:numId w:val="7"/>
              </w:numPr>
              <w:spacing w:line="237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下学期教学任务安排。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1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第七周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4月11-15日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8"/>
              </w:numPr>
              <w:spacing w:line="300" w:lineRule="atLeast"/>
              <w:ind w:firstLineChars="0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完成经济管理学院和互联网技术学院2021届毕业生《学生体质健康标准》测试成绩评定及录入。</w:t>
            </w:r>
          </w:p>
          <w:p>
            <w:pPr>
              <w:pStyle w:val="8"/>
              <w:widowControl/>
              <w:numPr>
                <w:ilvl w:val="0"/>
                <w:numId w:val="8"/>
              </w:numPr>
              <w:spacing w:line="300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做好下学期公共艺术课开课计划。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第八周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4月18日-22日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9"/>
              </w:numPr>
              <w:spacing w:line="30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撰写云南农业职业技术学院普通话考试组织方案</w:t>
            </w:r>
          </w:p>
          <w:p>
            <w:pPr>
              <w:numPr>
                <w:ilvl w:val="0"/>
                <w:numId w:val="9"/>
              </w:numPr>
              <w:spacing w:line="30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做好下学期公共选修实体课开课计划，下发开课申报通知。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6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tLeas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第九周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4月24-29日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0"/>
              </w:numPr>
              <w:spacing w:line="225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完成部门5-8周教学工作量统计、核对工作。</w:t>
            </w:r>
          </w:p>
          <w:p>
            <w:pPr>
              <w:widowControl/>
              <w:spacing w:line="225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2、上报云南农业职业技术学院普通话考试组织方案。</w:t>
            </w:r>
          </w:p>
          <w:p>
            <w:pPr>
              <w:widowControl/>
              <w:spacing w:line="225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3、做好21级体育选项课开课方案。</w:t>
            </w:r>
          </w:p>
          <w:p>
            <w:pPr>
              <w:widowControl/>
              <w:spacing w:line="225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4、检查教学场地安全隐患并及时上报处理。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3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第十周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5月5-7日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1"/>
              </w:numPr>
              <w:spacing w:line="320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做好期中教学检查方案及工作安排，下发期中教学检查任课教师用表。</w:t>
            </w:r>
          </w:p>
          <w:p>
            <w:pPr>
              <w:pStyle w:val="8"/>
              <w:widowControl/>
              <w:numPr>
                <w:ilvl w:val="0"/>
                <w:numId w:val="11"/>
              </w:numPr>
              <w:spacing w:line="320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制订2022届毕业生离校前补考方案。</w:t>
            </w:r>
          </w:p>
          <w:p>
            <w:pPr>
              <w:pStyle w:val="8"/>
              <w:widowControl/>
              <w:numPr>
                <w:ilvl w:val="0"/>
                <w:numId w:val="11"/>
              </w:numPr>
              <w:spacing w:line="320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作好普通话考试前期准备工作。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第十一周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5月9-13日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1、进行期中教学检查，组织期中评教活动；</w:t>
            </w:r>
          </w:p>
          <w:p>
            <w:pPr>
              <w:widowControl/>
              <w:spacing w:line="32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2、学校教师代表座谈会，研讨教学中存在的问题及解决办法；</w:t>
            </w:r>
          </w:p>
          <w:p>
            <w:pPr>
              <w:spacing w:line="32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3、制订2022届毕业生离校前补考方案。</w:t>
            </w:r>
          </w:p>
          <w:p>
            <w:pPr>
              <w:spacing w:line="32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4、做好21级体育排课工作并上报教务处。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第十二周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5月16-20日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numPr>
                <w:ilvl w:val="0"/>
                <w:numId w:val="12"/>
              </w:numPr>
              <w:spacing w:before="100" w:beforeAutospacing="1" w:after="100" w:afterAutospacing="1" w:line="420" w:lineRule="atLeast"/>
              <w:ind w:firstLineChars="0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组织部门教师、学生召开座谈会，汇总意见建议。</w:t>
            </w:r>
          </w:p>
          <w:p>
            <w:pPr>
              <w:pStyle w:val="8"/>
              <w:numPr>
                <w:ilvl w:val="0"/>
                <w:numId w:val="12"/>
              </w:numPr>
              <w:spacing w:before="100" w:beforeAutospacing="1" w:after="100" w:afterAutospacing="1" w:line="420" w:lineRule="atLeast"/>
              <w:ind w:firstLineChars="0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完成期中教学检查总结并上报督导室。</w:t>
            </w:r>
          </w:p>
          <w:p>
            <w:pPr>
              <w:pStyle w:val="8"/>
              <w:numPr>
                <w:ilvl w:val="0"/>
                <w:numId w:val="12"/>
              </w:numPr>
              <w:spacing w:before="100" w:beforeAutospacing="1" w:after="100" w:afterAutospacing="1" w:line="420" w:lineRule="atLeast"/>
              <w:ind w:firstLineChars="0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组织2022届毕业生离校前补考。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3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第十三周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5月23-27日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1、完成部门9-12周教学工作量统计、核对工作。</w:t>
            </w:r>
          </w:p>
          <w:p>
            <w:pPr>
              <w:widowControl/>
              <w:spacing w:line="28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2、完成2022届毕业生离校前补考成绩登录工作。</w:t>
            </w:r>
          </w:p>
          <w:p>
            <w:pPr>
              <w:widowControl/>
              <w:spacing w:line="28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3、组织茭菱校区普通话水平测试。</w:t>
            </w:r>
          </w:p>
          <w:p>
            <w:pPr>
              <w:pStyle w:val="8"/>
              <w:widowControl/>
              <w:spacing w:line="300" w:lineRule="atLeast"/>
              <w:ind w:firstLine="0"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4、审核公共选修实体课开课计划。</w:t>
            </w:r>
          </w:p>
          <w:p>
            <w:pPr>
              <w:pStyle w:val="8"/>
              <w:widowControl/>
              <w:spacing w:line="300" w:lineRule="atLeast"/>
              <w:ind w:firstLine="0"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5、做好公共艺术课开课计划和任课教师的选聘工作。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4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第十四周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5月30-6月2日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3"/>
              </w:numPr>
              <w:spacing w:line="280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根据教研室提交各任课教师教学计划，进行班级排课。</w:t>
            </w:r>
          </w:p>
          <w:p>
            <w:pPr>
              <w:pStyle w:val="8"/>
              <w:widowControl/>
              <w:numPr>
                <w:ilvl w:val="0"/>
                <w:numId w:val="13"/>
              </w:numPr>
              <w:spacing w:line="280" w:lineRule="atLeast"/>
              <w:ind w:firstLineChars="0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制订2023届毕业生离校前第一次补考方案。</w:t>
            </w:r>
          </w:p>
          <w:p>
            <w:pPr>
              <w:pStyle w:val="8"/>
              <w:widowControl/>
              <w:numPr>
                <w:ilvl w:val="0"/>
                <w:numId w:val="13"/>
              </w:numPr>
              <w:spacing w:line="280" w:lineRule="atLeast"/>
              <w:ind w:firstLineChars="0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上报公共选修实体课开课计划。</w:t>
            </w:r>
          </w:p>
          <w:p>
            <w:pPr>
              <w:pStyle w:val="8"/>
              <w:numPr>
                <w:ilvl w:val="0"/>
                <w:numId w:val="13"/>
              </w:numPr>
              <w:ind w:firstLineChars="0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上报公共艺术课开课计划。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第十五周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6月6-10日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4"/>
              </w:numPr>
              <w:spacing w:line="300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处理往届毕业生补考工作。</w:t>
            </w:r>
          </w:p>
          <w:p>
            <w:pPr>
              <w:pStyle w:val="8"/>
              <w:widowControl/>
              <w:numPr>
                <w:ilvl w:val="0"/>
                <w:numId w:val="14"/>
              </w:numPr>
              <w:spacing w:line="300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检查教学场地安全隐患并及时上报处理。</w:t>
            </w:r>
          </w:p>
          <w:p>
            <w:pPr>
              <w:widowControl/>
              <w:spacing w:line="300" w:lineRule="atLeast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3、举办植物趣味定向运动。</w:t>
            </w:r>
          </w:p>
          <w:p>
            <w:pPr>
              <w:widowControl/>
              <w:spacing w:line="30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4、统计下学期各门课程教学用书（教材的征订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7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第十六周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6月13-17日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1、统计上报下学期教材。</w:t>
            </w:r>
          </w:p>
          <w:p>
            <w:pPr>
              <w:spacing w:line="30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2、制定期末教学检查方案，下发教师自查用表。</w:t>
            </w:r>
          </w:p>
          <w:p>
            <w:pPr>
              <w:spacing w:line="30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3、处理往届毕业生补考工作。</w:t>
            </w:r>
          </w:p>
          <w:p>
            <w:pPr>
              <w:spacing w:line="30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4、组织完成2023届毕业生离校前第一次补考。</w:t>
            </w:r>
          </w:p>
          <w:p>
            <w:pPr>
              <w:widowControl/>
              <w:spacing w:line="28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5、各教研室上报期末考试考查课试卷。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第十七周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6月20-24日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1、完成部门13-16周教学工作量统计、核对工作。</w:t>
            </w:r>
          </w:p>
          <w:p>
            <w:pPr>
              <w:widowControl/>
              <w:spacing w:line="28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2、进行期末教学检查</w:t>
            </w:r>
          </w:p>
          <w:p>
            <w:pPr>
              <w:widowControl/>
              <w:spacing w:line="280" w:lineRule="atLeast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3、处理往届毕业生补考工作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第十八周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6月27日-7月1日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0"/>
              </w:numPr>
              <w:spacing w:line="280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完成期末教学检查总结及上交督导室。</w:t>
            </w:r>
          </w:p>
          <w:p>
            <w:pPr>
              <w:pStyle w:val="8"/>
              <w:widowControl/>
              <w:numPr>
                <w:ilvl w:val="0"/>
                <w:numId w:val="10"/>
              </w:numPr>
              <w:spacing w:line="280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检查期末考试准备工作落实情况。</w:t>
            </w:r>
          </w:p>
          <w:p>
            <w:pPr>
              <w:pStyle w:val="8"/>
              <w:widowControl/>
              <w:numPr>
                <w:ilvl w:val="0"/>
                <w:numId w:val="10"/>
              </w:numPr>
              <w:spacing w:line="280" w:lineRule="atLeast"/>
              <w:ind w:firstLineChars="0"/>
              <w:jc w:val="lef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处理往届毕业生补考工作。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第十九周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7月3日-7月7日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1、进行期末考试。</w:t>
            </w:r>
          </w:p>
          <w:p>
            <w:pPr>
              <w:spacing w:line="3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2、对部门所承担的课程标准修订进行检查。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</w:trPr>
        <w:tc>
          <w:tcPr>
            <w:tcW w:w="12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第二十周</w:t>
            </w:r>
          </w:p>
          <w:p>
            <w:pPr>
              <w:widowControl/>
              <w:spacing w:line="18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7月10日-7月14日</w:t>
            </w:r>
          </w:p>
        </w:tc>
        <w:tc>
          <w:tcPr>
            <w:tcW w:w="595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5"/>
              </w:numPr>
              <w:spacing w:line="300" w:lineRule="atLeast"/>
              <w:ind w:firstLineChars="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完成部门17-18周教学工作量统计、核对工作。</w:t>
            </w:r>
          </w:p>
          <w:p>
            <w:pPr>
              <w:pStyle w:val="8"/>
              <w:widowControl/>
              <w:numPr>
                <w:ilvl w:val="0"/>
                <w:numId w:val="15"/>
              </w:numPr>
              <w:spacing w:line="300" w:lineRule="atLeast"/>
              <w:ind w:firstLineChars="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收齐整理教学资料并做好存档。</w:t>
            </w:r>
          </w:p>
          <w:p>
            <w:pPr>
              <w:pStyle w:val="8"/>
              <w:numPr>
                <w:ilvl w:val="0"/>
                <w:numId w:val="15"/>
              </w:numPr>
              <w:spacing w:line="300" w:lineRule="atLeast"/>
              <w:ind w:firstLineChars="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撰写学期教学工作总结并上交（本学期工作总结和下学期工作安排）。</w:t>
            </w:r>
          </w:p>
          <w:p>
            <w:pPr>
              <w:pStyle w:val="8"/>
              <w:numPr>
                <w:ilvl w:val="0"/>
                <w:numId w:val="15"/>
              </w:numPr>
              <w:spacing w:line="300" w:lineRule="atLeast"/>
              <w:ind w:firstLineChars="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督促检查各任课教师成绩登录情况。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及时、有效的完成上级交办的各项工作，协同部门完成其他工作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2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2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2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公共基础部（体育工作部 公共艺术教育部）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0" w:firstLineChars="10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月10日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A492A"/>
    <w:multiLevelType w:val="singleLevel"/>
    <w:tmpl w:val="00AA492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5515DB"/>
    <w:multiLevelType w:val="multilevel"/>
    <w:tmpl w:val="065515D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A77F39"/>
    <w:multiLevelType w:val="multilevel"/>
    <w:tmpl w:val="18A77F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351828"/>
    <w:multiLevelType w:val="multilevel"/>
    <w:tmpl w:val="1E351828"/>
    <w:lvl w:ilvl="0" w:tentative="0">
      <w:start w:val="1"/>
      <w:numFmt w:val="decimal"/>
      <w:lvlText w:val="%1、"/>
      <w:lvlJc w:val="left"/>
      <w:pPr>
        <w:ind w:left="360" w:hanging="360"/>
      </w:pPr>
      <w:rPr>
        <w:rFonts w:cs="Times New Roman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373C6E"/>
    <w:multiLevelType w:val="multilevel"/>
    <w:tmpl w:val="1F373C6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E722F5"/>
    <w:multiLevelType w:val="multilevel"/>
    <w:tmpl w:val="1FE722F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260B8A"/>
    <w:multiLevelType w:val="multilevel"/>
    <w:tmpl w:val="27260B8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83C3705"/>
    <w:multiLevelType w:val="multilevel"/>
    <w:tmpl w:val="283C3705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DD759F8"/>
    <w:multiLevelType w:val="multilevel"/>
    <w:tmpl w:val="2DD759F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41956D7"/>
    <w:multiLevelType w:val="multilevel"/>
    <w:tmpl w:val="341956D7"/>
    <w:lvl w:ilvl="0" w:tentative="0">
      <w:start w:val="1"/>
      <w:numFmt w:val="decimal"/>
      <w:lvlText w:val="%1、"/>
      <w:lvlJc w:val="left"/>
      <w:pPr>
        <w:ind w:left="420" w:hanging="420"/>
      </w:pPr>
      <w:rPr>
        <w:rFonts w:cs="Times New Roman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9B3F5D"/>
    <w:multiLevelType w:val="multilevel"/>
    <w:tmpl w:val="449B3F5D"/>
    <w:lvl w:ilvl="0" w:tentative="0">
      <w:start w:val="1"/>
      <w:numFmt w:val="decimal"/>
      <w:lvlText w:val="%1、"/>
      <w:lvlJc w:val="left"/>
      <w:pPr>
        <w:ind w:left="360" w:hanging="360"/>
      </w:pPr>
      <w:rPr>
        <w:rFonts w:cs="Times New Roman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E2075A3"/>
    <w:multiLevelType w:val="multilevel"/>
    <w:tmpl w:val="4E2075A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EBA4FF"/>
    <w:multiLevelType w:val="singleLevel"/>
    <w:tmpl w:val="53EBA4FF"/>
    <w:lvl w:ilvl="0" w:tentative="0">
      <w:start w:val="5"/>
      <w:numFmt w:val="decimal"/>
      <w:suff w:val="space"/>
      <w:lvlText w:val="%1."/>
      <w:lvlJc w:val="left"/>
    </w:lvl>
  </w:abstractNum>
  <w:abstractNum w:abstractNumId="13">
    <w:nsid w:val="5AB3200C"/>
    <w:multiLevelType w:val="singleLevel"/>
    <w:tmpl w:val="5AB3200C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6B8F1A64"/>
    <w:multiLevelType w:val="multilevel"/>
    <w:tmpl w:val="6B8F1A6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313FC3"/>
    <w:multiLevelType w:val="singleLevel"/>
    <w:tmpl w:val="7E313FC3"/>
    <w:lvl w:ilvl="0" w:tentative="0">
      <w:start w:val="2"/>
      <w:numFmt w:val="decimal"/>
      <w:suff w:val="space"/>
      <w:lvlText w:val="%1."/>
      <w:lvlJc w:val="left"/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13"/>
  </w:num>
  <w:num w:numId="10">
    <w:abstractNumId w:val="14"/>
  </w:num>
  <w:num w:numId="11">
    <w:abstractNumId w:val="10"/>
  </w:num>
  <w:num w:numId="12">
    <w:abstractNumId w:val="9"/>
  </w:num>
  <w:num w:numId="13">
    <w:abstractNumId w:val="11"/>
  </w:num>
  <w:num w:numId="14">
    <w:abstractNumId w:val="3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MmJiNzk2YzkyOTcwNmI2MThiZWU4ZTU5N2ZhNzkifQ=="/>
  </w:docVars>
  <w:rsids>
    <w:rsidRoot w:val="00A4019A"/>
    <w:rsid w:val="00023E1D"/>
    <w:rsid w:val="0006494F"/>
    <w:rsid w:val="000B4BB7"/>
    <w:rsid w:val="000E542E"/>
    <w:rsid w:val="00102421"/>
    <w:rsid w:val="0013726C"/>
    <w:rsid w:val="00137FCD"/>
    <w:rsid w:val="00184DBA"/>
    <w:rsid w:val="00245E3B"/>
    <w:rsid w:val="002D11D1"/>
    <w:rsid w:val="003F6E5F"/>
    <w:rsid w:val="00435F7C"/>
    <w:rsid w:val="00494080"/>
    <w:rsid w:val="004D5BCC"/>
    <w:rsid w:val="004E3756"/>
    <w:rsid w:val="00535643"/>
    <w:rsid w:val="005428A3"/>
    <w:rsid w:val="00543350"/>
    <w:rsid w:val="0059085D"/>
    <w:rsid w:val="005A0515"/>
    <w:rsid w:val="00603A16"/>
    <w:rsid w:val="00605CC7"/>
    <w:rsid w:val="00612A21"/>
    <w:rsid w:val="00622118"/>
    <w:rsid w:val="006715AF"/>
    <w:rsid w:val="006805E1"/>
    <w:rsid w:val="00712EEE"/>
    <w:rsid w:val="00763D5D"/>
    <w:rsid w:val="00841016"/>
    <w:rsid w:val="008502A1"/>
    <w:rsid w:val="008710A7"/>
    <w:rsid w:val="00880529"/>
    <w:rsid w:val="0088122D"/>
    <w:rsid w:val="00886960"/>
    <w:rsid w:val="008F3ABD"/>
    <w:rsid w:val="009818CE"/>
    <w:rsid w:val="009F23CA"/>
    <w:rsid w:val="00A4019A"/>
    <w:rsid w:val="00B23BB1"/>
    <w:rsid w:val="00B964A1"/>
    <w:rsid w:val="00BA651A"/>
    <w:rsid w:val="00BF51FE"/>
    <w:rsid w:val="00C053C1"/>
    <w:rsid w:val="00C17D2F"/>
    <w:rsid w:val="00C777E3"/>
    <w:rsid w:val="00C97B28"/>
    <w:rsid w:val="00CF7094"/>
    <w:rsid w:val="00D60B6D"/>
    <w:rsid w:val="00D96C2D"/>
    <w:rsid w:val="00DB0276"/>
    <w:rsid w:val="00E1191E"/>
    <w:rsid w:val="00E34AA4"/>
    <w:rsid w:val="00E543C6"/>
    <w:rsid w:val="00EF705B"/>
    <w:rsid w:val="00F55FB5"/>
    <w:rsid w:val="00F86ED2"/>
    <w:rsid w:val="00F87380"/>
    <w:rsid w:val="297326DB"/>
    <w:rsid w:val="2EA64E1D"/>
    <w:rsid w:val="4DD858AE"/>
    <w:rsid w:val="502A746A"/>
    <w:rsid w:val="6E6337EA"/>
    <w:rsid w:val="7DA3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07E9A-1590-4BC6-BA19-46372394A9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2816</Words>
  <Characters>2946</Characters>
  <Lines>21</Lines>
  <Paragraphs>6</Paragraphs>
  <TotalTime>80</TotalTime>
  <ScaleCrop>false</ScaleCrop>
  <LinksUpToDate>false</LinksUpToDate>
  <CharactersWithSpaces>2968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2022-03-08T00:49:00Z</dcterms:created>
  <dc:creator>于武文</dc:creator>
  <cp:lastModifiedBy>孔令书</cp:lastModifiedBy>
  <dcterms:modified xsi:type="dcterms:W3CDTF">2022-07-07T01:31:24Z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C13ED866097C44D48FB5A2D939196436</vt:lpwstr>
  </property>
</Properties>
</file>